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D63B237" w14:textId="5581639A" w:rsidR="00541091" w:rsidRDefault="006D6CB1" w:rsidP="00CE56A4">
      <w:pPr>
        <w:pStyle w:val="Titlu4"/>
        <w:jc w:val="center"/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5737BE3B" w14:textId="186E87D4" w:rsidR="00F541CD" w:rsidRPr="00E870B1" w:rsidRDefault="009C62A2" w:rsidP="00E870B1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CE56A4" w:rsidRPr="00CE56A4">
            <w:rPr>
              <w:b/>
            </w:rPr>
            <w:t>aprobarea constatării dreptului de proprietate publica a unor terenuri situate în intravilanul Municipiului Dej</w:t>
          </w:r>
          <w:r w:rsidR="00CE56A4">
            <w:rPr>
              <w:b/>
            </w:rPr>
            <w:t xml:space="preserve"> </w:t>
          </w:r>
        </w:sdtContent>
      </w:sdt>
    </w:p>
    <w:p w14:paraId="475C9102" w14:textId="77777777" w:rsidR="00E870B1" w:rsidRDefault="00F541CD" w:rsidP="008B5AFC">
      <w:pPr>
        <w:tabs>
          <w:tab w:val="left" w:pos="480"/>
        </w:tabs>
        <w:spacing w:line="360" w:lineRule="auto"/>
        <w:jc w:val="both"/>
      </w:pPr>
      <w:r>
        <w:tab/>
      </w:r>
    </w:p>
    <w:p w14:paraId="276E747B" w14:textId="104E5970" w:rsidR="00B651A1" w:rsidRDefault="00E870B1" w:rsidP="008B5AFC">
      <w:pPr>
        <w:tabs>
          <w:tab w:val="left" w:pos="480"/>
        </w:tabs>
        <w:spacing w:line="360" w:lineRule="auto"/>
        <w:jc w:val="both"/>
      </w:pPr>
      <w:r>
        <w:tab/>
      </w:r>
      <w:r w:rsidR="008B5AFC">
        <w:t xml:space="preserve"> Având în vedere exis</w:t>
      </w:r>
      <w:r w:rsidR="00CE56A4">
        <w:t>tența unor terenuri</w:t>
      </w:r>
      <w:r w:rsidR="00BA3573">
        <w:t xml:space="preserve"> situat</w:t>
      </w:r>
      <w:r w:rsidR="00CE56A4">
        <w:t>e</w:t>
      </w:r>
      <w:r w:rsidR="008B5AFC">
        <w:t xml:space="preserve"> pe teritoriul administra</w:t>
      </w:r>
      <w:r w:rsidR="00BA3573">
        <w:t>tiv al Municipiului Dej înscris</w:t>
      </w:r>
      <w:r w:rsidR="00CE56A4">
        <w:t>e</w:t>
      </w:r>
      <w:r w:rsidR="008B5AFC">
        <w:t xml:space="preserve"> în cartea funciară în propriet</w:t>
      </w:r>
      <w:r w:rsidR="00BA3573">
        <w:t xml:space="preserve">atea Statului Român care nu </w:t>
      </w:r>
      <w:r w:rsidR="00CE56A4">
        <w:t>sunt</w:t>
      </w:r>
      <w:r w:rsidR="008B5AFC">
        <w:t xml:space="preserve"> de interes național  și fac parte din patrimoniul</w:t>
      </w:r>
      <w:r w:rsidR="00CE56A4">
        <w:t xml:space="preserve"> public </w:t>
      </w:r>
      <w:r w:rsidR="008B5AFC">
        <w:t>al Municipiului</w:t>
      </w:r>
      <w:r w:rsidR="00F541CD">
        <w:t xml:space="preserve"> Dej, se propune spre aprobare trecer</w:t>
      </w:r>
      <w:r w:rsidR="00772094">
        <w:t>ea</w:t>
      </w:r>
      <w:r w:rsidR="00F541CD">
        <w:t xml:space="preserve"> </w:t>
      </w:r>
      <w:r w:rsidR="00BA3573">
        <w:t>acest</w:t>
      </w:r>
      <w:r w:rsidR="00CE56A4">
        <w:t>or</w:t>
      </w:r>
      <w:r w:rsidR="00BA3573">
        <w:t xml:space="preserve"> imobil</w:t>
      </w:r>
      <w:r w:rsidR="00CE56A4">
        <w:t>e</w:t>
      </w:r>
      <w:r w:rsidR="008B5AFC">
        <w:t xml:space="preserve"> din proprietatea Statului Român în domeniul</w:t>
      </w:r>
      <w:r w:rsidR="00CE56A4">
        <w:t xml:space="preserve"> public </w:t>
      </w:r>
      <w:bookmarkStart w:id="0" w:name="_GoBack"/>
      <w:bookmarkEnd w:id="0"/>
      <w:r w:rsidR="008B5AFC">
        <w:t>al Municipiului Dej</w:t>
      </w:r>
      <w:r w:rsidR="00B651A1">
        <w:t>,</w:t>
      </w:r>
      <w:r w:rsidR="008B5AFC">
        <w:t xml:space="preserve"> în administra</w:t>
      </w:r>
      <w:r w:rsidR="00CE56A4">
        <w:t xml:space="preserve">rea consiliului local. </w:t>
      </w:r>
    </w:p>
    <w:p w14:paraId="31E55EB4" w14:textId="0F37BD76" w:rsidR="00541091" w:rsidRDefault="00CE56A4" w:rsidP="008B5AFC">
      <w:pPr>
        <w:tabs>
          <w:tab w:val="left" w:pos="480"/>
        </w:tabs>
        <w:spacing w:line="360" w:lineRule="auto"/>
        <w:jc w:val="both"/>
      </w:pPr>
      <w:r>
        <w:t>Imobilele</w:t>
      </w:r>
      <w:r w:rsidR="008B5AFC">
        <w:t xml:space="preserve"> care fac</w:t>
      </w:r>
      <w:r w:rsidR="00BA3573">
        <w:t>e</w:t>
      </w:r>
      <w:r w:rsidR="008B5AFC">
        <w:t xml:space="preserve"> obiec</w:t>
      </w:r>
      <w:r w:rsidR="00BA3573">
        <w:t xml:space="preserve">tul proiectului </w:t>
      </w:r>
      <w:r w:rsidRPr="00CE56A4">
        <w:t>sunt înscrise in CF. nr.</w:t>
      </w:r>
      <w:r w:rsidR="00EC251F">
        <w:t>55911</w:t>
      </w:r>
      <w:r w:rsidRPr="00CE56A4">
        <w:t xml:space="preserve"> (</w:t>
      </w:r>
      <w:r w:rsidR="00EC251F">
        <w:t xml:space="preserve">188 mp) si </w:t>
      </w:r>
      <w:r w:rsidRPr="00CE56A4">
        <w:t>CF. nr.</w:t>
      </w:r>
      <w:r w:rsidR="00EC251F">
        <w:t>51040</w:t>
      </w:r>
      <w:r w:rsidRPr="00CE56A4">
        <w:t xml:space="preserve"> (</w:t>
      </w:r>
      <w:r w:rsidR="00EC251F">
        <w:t>67</w:t>
      </w:r>
      <w:r w:rsidR="004D46D1">
        <w:t>68</w:t>
      </w:r>
      <w:r w:rsidR="00EC251F">
        <w:t xml:space="preserve"> mp).</w:t>
      </w:r>
    </w:p>
    <w:p w14:paraId="1704253E" w14:textId="133AB654" w:rsidR="00CE56A4" w:rsidRDefault="00CE56A4" w:rsidP="008B5AFC">
      <w:pPr>
        <w:tabs>
          <w:tab w:val="left" w:pos="480"/>
        </w:tabs>
        <w:spacing w:line="360" w:lineRule="auto"/>
        <w:jc w:val="both"/>
        <w:rPr>
          <w:bCs/>
        </w:rPr>
      </w:pPr>
      <w:r>
        <w:tab/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6DAA944E" w:rsidR="00F541CD" w:rsidRDefault="00BA3573" w:rsidP="00BA3573">
      <w:pPr>
        <w:jc w:val="center"/>
        <w:rPr>
          <w:b/>
          <w:bCs/>
        </w:rPr>
      </w:pPr>
      <w:r>
        <w:rPr>
          <w:b/>
          <w:bCs/>
        </w:rPr>
        <w:t>COMPARTIMENT PATRIMONIU</w:t>
      </w:r>
    </w:p>
    <w:p w14:paraId="0BAB7FDD" w14:textId="0D7A6173" w:rsidR="004C47CF" w:rsidRDefault="004C47CF" w:rsidP="00BA3573">
      <w:pPr>
        <w:jc w:val="center"/>
        <w:rPr>
          <w:b/>
          <w:bCs/>
        </w:rPr>
      </w:pPr>
      <w:r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B6D36" w14:textId="77777777" w:rsidR="00D479DE" w:rsidRDefault="00D479DE" w:rsidP="00232184">
      <w:r>
        <w:separator/>
      </w:r>
    </w:p>
  </w:endnote>
  <w:endnote w:type="continuationSeparator" w:id="0">
    <w:p w14:paraId="50DDEA03" w14:textId="77777777" w:rsidR="00D479DE" w:rsidRDefault="00D479DE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6AA90" w14:textId="77777777" w:rsidR="00D479DE" w:rsidRDefault="00D479DE" w:rsidP="00232184">
      <w:r>
        <w:separator/>
      </w:r>
    </w:p>
  </w:footnote>
  <w:footnote w:type="continuationSeparator" w:id="0">
    <w:p w14:paraId="6C1BE5E2" w14:textId="77777777" w:rsidR="00D479DE" w:rsidRDefault="00D479DE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0DE8"/>
    <w:rsid w:val="000C3DF3"/>
    <w:rsid w:val="000D69BB"/>
    <w:rsid w:val="000E61FE"/>
    <w:rsid w:val="00146EA4"/>
    <w:rsid w:val="00154CBC"/>
    <w:rsid w:val="001B05BD"/>
    <w:rsid w:val="001B7F4E"/>
    <w:rsid w:val="002113C8"/>
    <w:rsid w:val="00232184"/>
    <w:rsid w:val="002A3F58"/>
    <w:rsid w:val="002C05E8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410F40"/>
    <w:rsid w:val="004230E8"/>
    <w:rsid w:val="00473902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62730D"/>
    <w:rsid w:val="00644306"/>
    <w:rsid w:val="00653F65"/>
    <w:rsid w:val="00655342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67BD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3274C"/>
    <w:rsid w:val="00A6498E"/>
    <w:rsid w:val="00A872A7"/>
    <w:rsid w:val="00AA091C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479DE"/>
    <w:rsid w:val="00DA2ECD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AC4528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506450"/>
    <w:rsid w:val="00517C2C"/>
    <w:rsid w:val="005D6D41"/>
    <w:rsid w:val="00641EAC"/>
    <w:rsid w:val="00665511"/>
    <w:rsid w:val="006714C5"/>
    <w:rsid w:val="007330AF"/>
    <w:rsid w:val="00843FC8"/>
    <w:rsid w:val="00A450EC"/>
    <w:rsid w:val="00A715A6"/>
    <w:rsid w:val="00AA675D"/>
    <w:rsid w:val="00AC4528"/>
    <w:rsid w:val="00AD0FFE"/>
    <w:rsid w:val="00D32FBA"/>
    <w:rsid w:val="00E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750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2019-03-20T08:34:00Z</dcterms:created>
  <dcterms:modified xsi:type="dcterms:W3CDTF">2019-03-20T09:01:00Z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